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tblInd w:w="10740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695053" w:rsidTr="002A50AE">
        <w:tc>
          <w:tcPr>
            <w:tcW w:w="4252" w:type="dxa"/>
            <w:shd w:val="clear" w:color="auto" w:fill="auto"/>
          </w:tcPr>
          <w:p w:rsidR="00695053" w:rsidRDefault="003E27AC" w:rsidP="001F0E59">
            <w:pPr>
              <w:ind w:left="-72"/>
              <w:jc w:val="center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:rsidR="00695053" w:rsidRDefault="003E27AC" w:rsidP="001F0E59">
            <w:pPr>
              <w:ind w:left="-72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t xml:space="preserve"> </w:t>
            </w:r>
            <w:r>
              <w:rPr>
                <w:sz w:val="24"/>
              </w:rPr>
              <w:t>комиссии по делам несовершеннолетних и защите их прав</w:t>
            </w:r>
          </w:p>
          <w:p w:rsidR="00695053" w:rsidRDefault="003E27AC" w:rsidP="001F0E59">
            <w:pPr>
              <w:ind w:left="-72"/>
              <w:jc w:val="center"/>
              <w:rPr>
                <w:sz w:val="24"/>
              </w:rPr>
            </w:pPr>
            <w:r>
              <w:rPr>
                <w:sz w:val="24"/>
              </w:rPr>
              <w:t>при Правительстве Камчатского края</w:t>
            </w:r>
          </w:p>
          <w:p w:rsidR="00695053" w:rsidRDefault="001F0E59" w:rsidP="001F0E59">
            <w:pPr>
              <w:ind w:left="-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1 </w:t>
            </w:r>
            <w:r w:rsidR="003D741F">
              <w:rPr>
                <w:sz w:val="24"/>
              </w:rPr>
              <w:t xml:space="preserve">от «31» мая </w:t>
            </w:r>
            <w:r w:rsidR="003E27AC">
              <w:rPr>
                <w:sz w:val="24"/>
              </w:rPr>
              <w:t xml:space="preserve">2024 </w:t>
            </w:r>
          </w:p>
        </w:tc>
      </w:tr>
    </w:tbl>
    <w:p w:rsidR="00695053" w:rsidRDefault="00695053" w:rsidP="001F0E59">
      <w:pPr>
        <w:spacing w:line="228" w:lineRule="auto"/>
        <w:jc w:val="center"/>
      </w:pPr>
    </w:p>
    <w:p w:rsidR="00695053" w:rsidRDefault="003E27AC">
      <w:pPr>
        <w:spacing w:line="228" w:lineRule="auto"/>
        <w:jc w:val="center"/>
        <w:rPr>
          <w:sz w:val="24"/>
        </w:rPr>
      </w:pPr>
      <w:r>
        <w:t>ПЛАН РАБОТЫ</w:t>
      </w:r>
    </w:p>
    <w:p w:rsidR="00695053" w:rsidRDefault="003E27AC">
      <w:pPr>
        <w:spacing w:line="228" w:lineRule="auto"/>
        <w:jc w:val="center"/>
        <w:rPr>
          <w:sz w:val="24"/>
        </w:rPr>
      </w:pPr>
      <w:r>
        <w:rPr>
          <w:sz w:val="24"/>
        </w:rPr>
        <w:t xml:space="preserve"> комиссии по делам несовершеннолетних и защите их прав </w:t>
      </w:r>
    </w:p>
    <w:p w:rsidR="00695053" w:rsidRDefault="003E27AC">
      <w:pPr>
        <w:spacing w:line="228" w:lineRule="auto"/>
        <w:jc w:val="center"/>
      </w:pPr>
      <w:r>
        <w:rPr>
          <w:sz w:val="24"/>
        </w:rPr>
        <w:t>при Правительстве Камчатского края на 2024 год</w:t>
      </w:r>
    </w:p>
    <w:p w:rsidR="00695053" w:rsidRDefault="00695053">
      <w:pPr>
        <w:pStyle w:val="aa"/>
        <w:spacing w:line="240" w:lineRule="auto"/>
        <w:ind w:firstLine="0"/>
      </w:pPr>
    </w:p>
    <w:tbl>
      <w:tblPr>
        <w:tblW w:w="1531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1701"/>
        <w:gridCol w:w="6946"/>
      </w:tblGrid>
      <w:tr w:rsidR="00695053" w:rsidTr="00F533B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695053" w:rsidRDefault="006950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</w:tr>
      <w:tr w:rsidR="00695053" w:rsidTr="00F533B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95053" w:rsidRDefault="003E27AC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Вопросы для рассмотрения на заседаниях</w:t>
      </w:r>
    </w:p>
    <w:p w:rsidR="00695053" w:rsidRDefault="003E27AC">
      <w:pPr>
        <w:jc w:val="center"/>
        <w:rPr>
          <w:sz w:val="24"/>
        </w:rPr>
      </w:pPr>
      <w:r>
        <w:rPr>
          <w:b/>
          <w:sz w:val="24"/>
        </w:rPr>
        <w:t>комиссии по делам несовершеннолетних и защите их прав при Правительстве Камчатского края</w:t>
      </w:r>
      <w:r>
        <w:rPr>
          <w:sz w:val="24"/>
        </w:rPr>
        <w:t xml:space="preserve"> </w:t>
      </w:r>
    </w:p>
    <w:tbl>
      <w:tblPr>
        <w:tblW w:w="1531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6096"/>
        <w:gridCol w:w="1842"/>
        <w:gridCol w:w="6883"/>
      </w:tblGrid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P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к летней кампании, направленной на вовлечение несовершеннолетних, в том числе «группы риска», в различные формы занятости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(Учитывая то, что реализуемые в рамках летней кампании мероприятия для подростков являются одной из профилактических мер безнадзорности и правонарушений, а также социально востребованы среди подростков (наблюдается ежегодный рост потребности), вопрос предлагается к рассмотрению в целях обсуждения готовности на краевом и муниципальном уровне к старту реализации мероприятий в рамках летней кампании, а также координации действий участников системы профилактики, при наличии проблемных вопросов по реализации указанных мероприятий</w:t>
            </w:r>
            <w:r>
              <w:rPr>
                <w:sz w:val="24"/>
              </w:rPr>
              <w:t>)</w:t>
            </w:r>
          </w:p>
          <w:p w:rsidR="00CA0C8C" w:rsidRDefault="00CA0C8C" w:rsidP="00CA0C8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(УМВД России по Камчатскому краю, Министерство труда и развития кадрового потенциала Камчатского края)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 квартал</w:t>
            </w:r>
          </w:p>
          <w:p w:rsidR="00CA0C8C" w:rsidRPr="00CA0C8C" w:rsidRDefault="00CA0C8C" w:rsidP="00CA0C8C">
            <w:pPr>
              <w:jc w:val="center"/>
              <w:rPr>
                <w:sz w:val="24"/>
              </w:rPr>
            </w:pP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труда и развития кадрового потенциала Камчатского края, Министерство образования Камчатского края, Министерство социального благополучия и семейной политики Камчатского края, УМВД России по Камчатскому краю, УФСИН России по Камчатскому краю, муниципальные комиссии по делам несовершеннолетних и защите их прав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Pr="00176ED8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работе по профилактике преступлений против половой свободы и половой неприкосновенности </w:t>
            </w:r>
            <w:r>
              <w:rPr>
                <w:sz w:val="24"/>
              </w:rPr>
              <w:lastRenderedPageBreak/>
              <w:t>несовершеннолетних, эффективности принимаемых мер по профилактике жестокого обращения с детьми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(УМВД России по Камчатскому краю)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 квартал</w:t>
            </w:r>
          </w:p>
          <w:p w:rsidR="00CA0C8C" w:rsidRDefault="00CA0C8C" w:rsidP="00CA0C8C">
            <w:pPr>
              <w:jc w:val="center"/>
              <w:rPr>
                <w:sz w:val="24"/>
              </w:rPr>
            </w:pP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УМВД России по Камчатскому краю, СУ СК России по Камчатскому краю, Министерство образования Камчатского </w:t>
            </w:r>
            <w:r>
              <w:rPr>
                <w:sz w:val="24"/>
              </w:rPr>
              <w:lastRenderedPageBreak/>
              <w:t>края, Министерство здравоохранения Камчатского края, Министерство социального благополучия и семейной политики Камчатского края, муниципальные комиссии по делам несовершеннолетних и защите их прав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межведомственном взаимодействии органов и учреждений системы профилактики безнадзорности и правонарушений несовершеннолетних по вопросу предупреждения детской и младенческой смертности от внешних причин</w:t>
            </w:r>
          </w:p>
          <w:p w:rsidR="00CA0C8C" w:rsidRDefault="00CA0C8C" w:rsidP="00CA0C8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(Министерство здравоохранения Камчатского края)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здравоохранения Камчатского края, Министерство образования Камчатского края, Министерство социального благополучия и семейной политики Камчатского края, УМВД России по Камчатскому краю, ГУ МЧС России по Камчатскому краю, муниципальные комиссии по делам несовершеннолетних и защите их прав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организации пропаганды здорового образа жизни и профилактической работе по предупреждению употребления психоактивных веществ несовершеннолетними 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(УМВД России по Камчатскому краю)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</w:t>
            </w:r>
          </w:p>
          <w:p w:rsidR="00CA0C8C" w:rsidRDefault="00CA0C8C" w:rsidP="00CA0C8C">
            <w:pPr>
              <w:jc w:val="center"/>
              <w:rPr>
                <w:sz w:val="24"/>
              </w:rPr>
            </w:pP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здравоохранения Камчатского края, УМВД России по Камчатскому краю, Министерство образования Камчатского края, Министерство спорта Камчатского края, муниципальные комиссии по делам несовершеннолетних и защите их прав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досуга подростков: современные сервисы для подростков. Изучение и распространение опыта КГАУ СЗ «Камчатский центр социальной помощи семье и детям «СЕМЬЯ» по созданию подросткового пространства</w:t>
            </w:r>
          </w:p>
          <w:p w:rsidR="00CA0C8C" w:rsidRDefault="00CA0C8C" w:rsidP="00CA0C8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(Подростковое пространство является мощным инструментом в профилактике безнадзорности и правонарушений подростков через решение проблемы организации их досуга. Жизнь подростков в пространстве наполнена интересными и полезными событиями актуальных форм, способствующими развитию и раскрытию личностного потенциала подростка, его социализации. Это место, куда они также могут обратиться за помощью и поддержкой.</w:t>
            </w:r>
          </w:p>
          <w:p w:rsidR="00CA0C8C" w:rsidRDefault="00CA0C8C" w:rsidP="00CA0C8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Опыт может быть использован учреждениями Камчатского края, работающими с детьми и подростками)</w:t>
            </w:r>
          </w:p>
          <w:p w:rsidR="00CA0C8C" w:rsidRDefault="00CA0C8C" w:rsidP="00CA0C8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(Министерство социального благополучия и семейной политики Камчатского края, Денисюк О.И., член </w:t>
            </w:r>
            <w:r>
              <w:rPr>
                <w:i/>
                <w:sz w:val="24"/>
              </w:rPr>
              <w:lastRenderedPageBreak/>
              <w:t>Комиссии по делам несовершеннолетних и защите их прав при Правительстве Камчатского края, директор КГАУ СЗ «Камчатский центр социальной помощи семье и детям «СЕМЬЯ»)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квартал</w:t>
            </w:r>
          </w:p>
          <w:p w:rsidR="00CA0C8C" w:rsidRDefault="00CA0C8C" w:rsidP="00CA0C8C">
            <w:pPr>
              <w:jc w:val="center"/>
              <w:rPr>
                <w:i/>
                <w:sz w:val="24"/>
              </w:rPr>
            </w:pP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выездное заседание на базе КГАУ СЗ «Камчатский центр социальной помощи семье и детям «СЕМЬЯ»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состоянии преступности среди несовершеннолетних, в том числе в период проведения с ними различными органами и учреждениями системы профилактики индивидуальной профилактической работы</w:t>
            </w:r>
          </w:p>
          <w:p w:rsidR="00CA0C8C" w:rsidRDefault="00CA0C8C" w:rsidP="00CA0C8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(Минпросвещения России, исх. № 07-6688-дсп от 16.11.2023)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</w:t>
            </w:r>
          </w:p>
          <w:p w:rsidR="00CA0C8C" w:rsidRDefault="00CA0C8C" w:rsidP="00CA0C8C">
            <w:pPr>
              <w:jc w:val="center"/>
              <w:rPr>
                <w:sz w:val="24"/>
              </w:rPr>
            </w:pP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УМВД России по Камчатскому краю, УФСИН России по Камчатскому краю, СУ СК России по Камчатскому краю, муниципальные комиссии по делам несовершеннолетних </w:t>
            </w:r>
            <w:r>
              <w:rPr>
                <w:sz w:val="24"/>
              </w:rPr>
              <w:br/>
              <w:t>и защите их прав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реализации института наставничества при организации индивидуальной профилактической работы с несовершеннолетними </w:t>
            </w:r>
          </w:p>
          <w:p w:rsidR="00CA0C8C" w:rsidRDefault="00CA0C8C" w:rsidP="00CA0C8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(Министерство образования Камчатского края)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</w:t>
            </w:r>
          </w:p>
          <w:p w:rsidR="00CA0C8C" w:rsidRDefault="00CA0C8C" w:rsidP="00CA0C8C">
            <w:pPr>
              <w:jc w:val="center"/>
              <w:rPr>
                <w:sz w:val="24"/>
              </w:rPr>
            </w:pP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развития гражданского общества и молодежи Камчатского края, Министерство образования Камчатского края, ООД КДНиЗП Администрации Губернатора Камчатского края, муниципальные комиссии по делам несовершеннолетних и защите их прав, молодежные общественные организации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реализации комплекса мер по совершенствованию системы профилактики суицида среди несовершеннолетних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(Правительственная комиссия по делам несовершеннолетних и защите их прав)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 квартал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здравоохранения Камчатского края, Министерство образования Камчатского края, УМВД России по Камчатскому краю, УФСИН России по Камчатскому краю, Министерство социального благополучия и семейной политики Камчатского края, Министерство культуры Камчатского края, муниципальные комиссии по делам несовершеннолетних и защите их прав</w:t>
            </w:r>
          </w:p>
        </w:tc>
      </w:tr>
      <w:tr w:rsidR="00CA0C8C" w:rsidTr="0084276E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результатах мониторинга профилактических мероприятий в отношении детей с высокой и высочайшей вероятностью проявлений рискового поведения, организованных в образовательных организациях Камчатского края по результатам проведения социально-психологического тестирования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(Министерство образования Камчатского края)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к</w:t>
            </w:r>
            <w:bookmarkStart w:id="0" w:name="_GoBack"/>
            <w:bookmarkEnd w:id="0"/>
            <w:r>
              <w:rPr>
                <w:sz w:val="24"/>
              </w:rPr>
              <w:t>вартал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КГАУ «Камчатский центр психолого-педагогической реабилитации и коррекции»</w:t>
            </w: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ind w:left="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организации взаимодействия советников директоров                  по воспитанию с муниципальными комиссиями по делам несовершеннолетних и защите их прав, детскими общественными объединениями, в том числе в целях своевременного вовлечения несовершеннолетних, </w:t>
            </w:r>
            <w:r>
              <w:rPr>
                <w:sz w:val="24"/>
              </w:rPr>
              <w:lastRenderedPageBreak/>
              <w:t xml:space="preserve">состоящих на различных учетах в органах и учреждениях системы профилактики безнадзорности </w:t>
            </w:r>
            <w:r>
              <w:rPr>
                <w:sz w:val="24"/>
              </w:rPr>
              <w:br/>
              <w:t>и правонарушений несовершеннолетних, в мероприятия российского движения детей и молодежи</w:t>
            </w:r>
          </w:p>
          <w:p w:rsidR="00CA0C8C" w:rsidRDefault="00CA0C8C" w:rsidP="00CA0C8C">
            <w:pPr>
              <w:ind w:left="34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(ООД КДНиЗП Администрации Губернатора Камчатского края)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IV квартал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образования Камчатского края, региональное отделение ФГБУ «Российский детско-юношеский центр»,</w:t>
            </w:r>
            <w:r>
              <w:t xml:space="preserve"> </w:t>
            </w:r>
            <w:r>
              <w:rPr>
                <w:sz w:val="24"/>
              </w:rPr>
              <w:t xml:space="preserve">региональное отделение Общероссийского общественно-государственного движения детей и молодежи «Движение </w:t>
            </w:r>
            <w:r>
              <w:rPr>
                <w:sz w:val="24"/>
              </w:rPr>
              <w:lastRenderedPageBreak/>
              <w:t>первых» Камчатского края, муниципальные комиссии по делам несовершеннолетних и защите их прав</w:t>
            </w:r>
          </w:p>
          <w:p w:rsidR="00CA0C8C" w:rsidRDefault="00CA0C8C" w:rsidP="00CA0C8C">
            <w:pPr>
              <w:jc w:val="both"/>
              <w:rPr>
                <w:sz w:val="24"/>
              </w:rPr>
            </w:pPr>
          </w:p>
        </w:tc>
      </w:tr>
      <w:tr w:rsidR="00CA0C8C" w:rsidTr="00F533B4">
        <w:trPr>
          <w:trHeight w:val="278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заявлений граждан и принятие решений о допуске (недопуске) лиц, имевших судимость, к деятельности с участием несовершеннолетних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при поступлении заявлений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0C8C" w:rsidRDefault="00CA0C8C" w:rsidP="00CA0C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</w:t>
            </w:r>
          </w:p>
        </w:tc>
      </w:tr>
    </w:tbl>
    <w:p w:rsidR="00695053" w:rsidRDefault="00695053">
      <w:pPr>
        <w:pStyle w:val="aa"/>
        <w:spacing w:line="240" w:lineRule="auto"/>
        <w:ind w:firstLine="0"/>
        <w:jc w:val="left"/>
        <w:rPr>
          <w:sz w:val="24"/>
        </w:rPr>
      </w:pPr>
    </w:p>
    <w:p w:rsidR="00695053" w:rsidRDefault="003E27AC">
      <w:pPr>
        <w:pStyle w:val="aa"/>
        <w:spacing w:line="240" w:lineRule="auto"/>
        <w:ind w:left="-142" w:right="-313" w:firstLine="0"/>
        <w:rPr>
          <w:sz w:val="24"/>
        </w:rPr>
      </w:pPr>
      <w:r>
        <w:rPr>
          <w:sz w:val="24"/>
        </w:rPr>
        <w:t xml:space="preserve">2. Мероприятия, направленные </w:t>
      </w:r>
    </w:p>
    <w:p w:rsidR="00695053" w:rsidRDefault="003E27AC">
      <w:pPr>
        <w:pStyle w:val="aa"/>
        <w:spacing w:line="240" w:lineRule="auto"/>
        <w:ind w:left="-567" w:right="-313" w:firstLine="0"/>
        <w:rPr>
          <w:sz w:val="24"/>
        </w:rPr>
      </w:pPr>
      <w:r>
        <w:rPr>
          <w:sz w:val="24"/>
        </w:rPr>
        <w:t>на координацию деятельности органов и учреждений системы профилактики</w:t>
      </w:r>
    </w:p>
    <w:p w:rsidR="00695053" w:rsidRDefault="00695053">
      <w:pPr>
        <w:pStyle w:val="aa"/>
        <w:spacing w:line="240" w:lineRule="auto"/>
        <w:ind w:left="360" w:firstLine="0"/>
        <w:jc w:val="left"/>
        <w:rPr>
          <w:sz w:val="24"/>
        </w:rPr>
      </w:pPr>
    </w:p>
    <w:tbl>
      <w:tblPr>
        <w:tblW w:w="0" w:type="auto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842"/>
        <w:gridCol w:w="6804"/>
      </w:tblGrid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Проведение координационного совещания о развитии в регионе института наставничества над несовершеннолетними, находящимися в социально опасном положении, состоящими на различных видах профилактического учета, с привлечением лидеров молодежных общественных организаций</w:t>
            </w:r>
          </w:p>
          <w:p w:rsidR="00695053" w:rsidRDefault="00695053">
            <w:pPr>
              <w:jc w:val="both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квартал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развития гражданского общества и молодежи Камчатского края, Министерство образования Камчатского края, ООД КДНиЗП Администрации Губернатора Камчатского края, муниципальные комиссии по делам несовершеннолетних и защите их прав, молодежные общественные организации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межведомственной акции «Защитим детей вместе»</w:t>
            </w:r>
          </w:p>
          <w:p w:rsidR="00695053" w:rsidRDefault="003E27AC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(Председатель Комиссии по делам несовершеннолетних и защите их прав при Правительстве Камчатского края Лебедева А.С.)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квартал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края, Министерство образования Камчатского края, Министерство социального благополучия и семейной политики Камчатского края, Министерство здравоохранения Камчатского края, Министерство труда и развития кадрового потенциала Камчатского края, Министерство по развитию гражданского общества и молодежи Камчатского краям, муниципальные комиссии по делам несовершеннолетних и защите их прав УМВД России по Камчатскому краю, УФСИН России по Камчатскому краю, общественные организации, волонтеры</w:t>
            </w:r>
          </w:p>
          <w:p w:rsidR="00695053" w:rsidRDefault="00695053">
            <w:pPr>
              <w:jc w:val="both"/>
              <w:rPr>
                <w:sz w:val="24"/>
              </w:rPr>
            </w:pP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апробации и тестированию АИС «Профилактика»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ООД КДНиЗП Администрации Губернатора Камчатского края, Министерство образования Камчатского края, Министерство </w:t>
            </w:r>
            <w:r>
              <w:rPr>
                <w:sz w:val="24"/>
              </w:rPr>
              <w:lastRenderedPageBreak/>
              <w:t>социального благополучия и семейной политики Камчатского края, Министерство здравоохранения Камчатского края, Министерство труда и развития кадрового потенциала Камчатского края, Министерство по развитию гражданского общества и молодежи Камчатского краям, муниципальные комиссии по делам несовершеннолетних и защите их прав УМВД России по Камчатскому краю, УФСИН России по Камчатскому краю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оперативно-профилактического мероприятия «Правовая неделя», направленного на снижение подростковой преступности, формирование позитивного общественного мнения о правоохранительной системе, проведение просветительской работы среди подрастающего поколения по основам правовой грамотности</w:t>
            </w:r>
          </w:p>
          <w:p w:rsidR="00695053" w:rsidRDefault="003E27A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(УМВД России по Камчатскому краю)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 полугодие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spacing w:line="228" w:lineRule="auto"/>
              <w:ind w:left="-68" w:right="-68"/>
              <w:jc w:val="both"/>
              <w:rPr>
                <w:sz w:val="24"/>
              </w:rPr>
            </w:pPr>
            <w:r>
              <w:rPr>
                <w:sz w:val="24"/>
              </w:rPr>
              <w:t>УМВД России по Камчатскому краю, Министерство образования Камчатского края, Министерство социального благополучия и семейной политики Камчатского края,</w:t>
            </w:r>
            <w:r>
              <w:t xml:space="preserve"> </w:t>
            </w:r>
            <w:r>
              <w:rPr>
                <w:sz w:val="24"/>
              </w:rPr>
              <w:t>муниципальные комиссии по делам несовершеннолетних и защите их прав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обучающих семинаров, направленных на повышение уровня профессиональных знаний сотрудников подразделений по делам несовершеннолетних территориальных органов МВД России Камчатского краю с приглашением представителей органов и учреждений системы профилактики правонарушений и безнадзорности несовершеннолетних </w:t>
            </w:r>
          </w:p>
          <w:p w:rsidR="00695053" w:rsidRDefault="003E27A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(УМВД России по Камчатскому краю)</w:t>
            </w:r>
          </w:p>
          <w:p w:rsidR="00695053" w:rsidRDefault="00695053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III квартал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ind w:left="-68" w:right="-68"/>
              <w:jc w:val="both"/>
              <w:rPr>
                <w:sz w:val="24"/>
              </w:rPr>
            </w:pPr>
            <w:r>
              <w:rPr>
                <w:sz w:val="24"/>
              </w:rPr>
              <w:t>УМВД России по Камчатскому краю,</w:t>
            </w:r>
            <w:r>
              <w:t xml:space="preserve"> </w:t>
            </w:r>
            <w:r>
              <w:rPr>
                <w:sz w:val="24"/>
              </w:rPr>
              <w:t xml:space="preserve">ООД КДНиЗП Администрации Губернатора Камчатского края </w:t>
            </w:r>
          </w:p>
          <w:p w:rsidR="00695053" w:rsidRDefault="00695053">
            <w:pPr>
              <w:ind w:left="-68" w:right="-68"/>
              <w:jc w:val="both"/>
              <w:rPr>
                <w:sz w:val="24"/>
              </w:rPr>
            </w:pPr>
          </w:p>
        </w:tc>
      </w:tr>
    </w:tbl>
    <w:p w:rsidR="00695053" w:rsidRDefault="00695053">
      <w:pPr>
        <w:rPr>
          <w:sz w:val="24"/>
        </w:rPr>
      </w:pPr>
    </w:p>
    <w:p w:rsidR="00695053" w:rsidRDefault="003E27AC">
      <w:pPr>
        <w:pStyle w:val="aa"/>
        <w:spacing w:line="240" w:lineRule="auto"/>
        <w:ind w:left="-142" w:right="-313" w:firstLine="0"/>
        <w:rPr>
          <w:sz w:val="24"/>
        </w:rPr>
      </w:pPr>
      <w:r>
        <w:rPr>
          <w:sz w:val="24"/>
        </w:rPr>
        <w:t>3. Аналитическая и нормотворческая деятельность комиссии по делам несовершеннолетних и защите их прав при Правительстве Камчатского края</w:t>
      </w:r>
    </w:p>
    <w:p w:rsidR="00695053" w:rsidRDefault="00695053">
      <w:pPr>
        <w:pStyle w:val="aa"/>
        <w:spacing w:line="240" w:lineRule="auto"/>
        <w:ind w:left="1080" w:firstLine="0"/>
        <w:jc w:val="left"/>
        <w:rPr>
          <w:sz w:val="24"/>
        </w:rPr>
      </w:pPr>
    </w:p>
    <w:tbl>
      <w:tblPr>
        <w:tblW w:w="0" w:type="auto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842"/>
        <w:gridCol w:w="6804"/>
      </w:tblGrid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правовых актов, подлежащих изменению в целях приведения в соответствие с методическими рекомендациями о типовых формах и порядке межведомственного взаимодействия органов и </w:t>
            </w:r>
            <w:r>
              <w:rPr>
                <w:sz w:val="24"/>
              </w:rPr>
              <w:lastRenderedPageBreak/>
              <w:t>учреждений системы профилактики и правонарушений несовершеннолетних, разработанных Министерством просвещения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ООД КДНиЗП Администрации Губернатора Камчатского края, Министерство образования Камчатского края, Министерство социального благополучия и семейной политики Камчатского края, Министерство здравоохранения Камчатского края, </w:t>
            </w:r>
            <w:r>
              <w:rPr>
                <w:sz w:val="24"/>
              </w:rPr>
              <w:lastRenderedPageBreak/>
              <w:t>Министерство труда и развития кадрового потенциала Камчатского края, Министерство развития гражданского общества, молодежи и информационной политики Камчатского края, УМВД России по Камчатскому краю, УИИ УФСИН России по Камчатскому краю,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нормативных правовых актов Камчатского края, внесение изменений в действующие нормативные правовые акты по вопросам профилактики безнадзорности и правонарушений несовершеннолетних и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  <w:p w:rsidR="00695053" w:rsidRDefault="00695053">
            <w:pPr>
              <w:jc w:val="center"/>
              <w:rPr>
                <w:sz w:val="24"/>
              </w:rPr>
            </w:pPr>
          </w:p>
          <w:p w:rsidR="00695053" w:rsidRDefault="00695053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</w:t>
            </w:r>
          </w:p>
          <w:p w:rsidR="00695053" w:rsidRDefault="00695053">
            <w:pPr>
              <w:jc w:val="both"/>
              <w:rPr>
                <w:sz w:val="24"/>
              </w:rPr>
            </w:pPr>
          </w:p>
          <w:p w:rsidR="00695053" w:rsidRDefault="00695053">
            <w:pPr>
              <w:jc w:val="both"/>
              <w:rPr>
                <w:sz w:val="24"/>
              </w:rPr>
            </w:pP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проектов федеральных и краевых законов по основным вопросам деятельности комиссий по делам несовершеннолетних и защите их прав, подготовка замечаний и предложений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края, члены комиссии по делам несовершеннолетних и защите их прав при Правительстве Камчатского края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проектов нормативных правовых актов, поступающих из органов и учреждений системы профилактики безнадзорности и правонарушений несовершеннолетних, подготовка замечаний и предложений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края, члены комиссии по делам несовершеннолетних и защите их прав при Правительстве Камчатского края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поступившей информации о выявленных органами и учреждениями системы профилактики причин и условий безнадзорности и правонарушений несовершеннолетних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поступлении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рабочей группы для разработки проекта порядка взаимодействия государственных органов и учреждений системы профилактики правонарушений несовершеннолетних в Камчатском крае при трудоустройстве подростков, состоящих на различных формах профилактического учета</w:t>
            </w:r>
          </w:p>
          <w:p w:rsidR="00695053" w:rsidRDefault="003E27A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(Министерство образования Камчатского края)</w:t>
            </w:r>
          </w:p>
          <w:p w:rsidR="00695053" w:rsidRDefault="0069505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квартал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края, Министерство труда и развития кадрового потенциала Камчатского края, Министерство образования Камчатского края, УМВД России по Камчатскому краю, УФС</w:t>
            </w:r>
            <w:r w:rsidR="00CA0C8C">
              <w:rPr>
                <w:sz w:val="24"/>
              </w:rPr>
              <w:t xml:space="preserve">ИН России по Камчатскому краю, </w:t>
            </w:r>
            <w:r>
              <w:rPr>
                <w:sz w:val="24"/>
              </w:rPr>
              <w:t>иные заинтересованные государственные органы и учреждения системы профилактики правонарушений несовершеннолетних в Камчатском крае, реализующие мероприятия по трудоустройству подростков</w:t>
            </w:r>
          </w:p>
          <w:p w:rsidR="00695053" w:rsidRDefault="00695053">
            <w:pPr>
              <w:jc w:val="both"/>
              <w:rPr>
                <w:sz w:val="24"/>
              </w:rPr>
            </w:pP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интересов:</w:t>
            </w:r>
          </w:p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- разработка порядка взаимодействия государственных органов и учреждений системы профилактики правонарушений несовершеннолетних в Камчатском крае при трудоустройстве подростков, состоящих на различных формах профилактического учета</w:t>
            </w:r>
          </w:p>
          <w:p w:rsidR="00695053" w:rsidRDefault="003E27AC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(Министерство образования Камчатского края)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  <w:p w:rsidR="00695053" w:rsidRDefault="00695053">
            <w:pPr>
              <w:jc w:val="center"/>
              <w:rPr>
                <w:sz w:val="24"/>
              </w:rPr>
            </w:pPr>
          </w:p>
          <w:p w:rsidR="00695053" w:rsidRDefault="00695053">
            <w:pPr>
              <w:jc w:val="center"/>
              <w:rPr>
                <w:sz w:val="24"/>
              </w:rPr>
            </w:pPr>
          </w:p>
          <w:p w:rsidR="00695053" w:rsidRDefault="00695053">
            <w:pPr>
              <w:jc w:val="center"/>
              <w:rPr>
                <w:sz w:val="24"/>
              </w:rPr>
            </w:pPr>
          </w:p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 квартал</w:t>
            </w:r>
          </w:p>
          <w:p w:rsidR="00695053" w:rsidRDefault="00695053">
            <w:pPr>
              <w:jc w:val="center"/>
              <w:rPr>
                <w:sz w:val="24"/>
              </w:rPr>
            </w:pPr>
          </w:p>
          <w:p w:rsidR="00695053" w:rsidRDefault="00695053">
            <w:pPr>
              <w:jc w:val="center"/>
              <w:rPr>
                <w:sz w:val="24"/>
              </w:rPr>
            </w:pPr>
          </w:p>
          <w:p w:rsidR="00695053" w:rsidRDefault="00695053">
            <w:pPr>
              <w:jc w:val="center"/>
              <w:rPr>
                <w:sz w:val="24"/>
              </w:rPr>
            </w:pPr>
          </w:p>
          <w:p w:rsidR="00695053" w:rsidRDefault="00695053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Комиссия по делам несовершеннолетних и защите их прав при Правительстве Камчатского края</w:t>
            </w:r>
          </w:p>
          <w:p w:rsidR="00695053" w:rsidRDefault="00695053">
            <w:pPr>
              <w:jc w:val="both"/>
              <w:rPr>
                <w:sz w:val="24"/>
              </w:rPr>
            </w:pPr>
          </w:p>
          <w:p w:rsidR="00695053" w:rsidRDefault="00695053">
            <w:pPr>
              <w:jc w:val="both"/>
              <w:rPr>
                <w:sz w:val="24"/>
              </w:rPr>
            </w:pPr>
          </w:p>
          <w:p w:rsidR="00695053" w:rsidRDefault="00695053">
            <w:pPr>
              <w:jc w:val="both"/>
              <w:rPr>
                <w:sz w:val="24"/>
              </w:rPr>
            </w:pPr>
          </w:p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края, Министерство труда и развития кадрового потенциала Камчатского края, Министерство образования Камчатского края, УМВД России по Камчатскому краю, УФСИН России по Камчатскому краю, иные заинтересованные государственные органы и учреждения системы профилактики правонарушений несовершеннолетних в Камчатском крае, реализующие мероприятия по трудоустройству подростков</w:t>
            </w:r>
          </w:p>
          <w:p w:rsidR="00695053" w:rsidRDefault="00695053">
            <w:pPr>
              <w:jc w:val="both"/>
              <w:rPr>
                <w:sz w:val="24"/>
              </w:rPr>
            </w:pPr>
          </w:p>
        </w:tc>
      </w:tr>
    </w:tbl>
    <w:p w:rsidR="00695053" w:rsidRDefault="00695053">
      <w:pPr>
        <w:pStyle w:val="aa"/>
        <w:spacing w:line="240" w:lineRule="auto"/>
        <w:ind w:left="1440" w:firstLine="0"/>
        <w:jc w:val="left"/>
        <w:rPr>
          <w:sz w:val="24"/>
        </w:rPr>
      </w:pPr>
    </w:p>
    <w:p w:rsidR="00CA0C8C" w:rsidRDefault="003E27AC">
      <w:pPr>
        <w:pStyle w:val="aa"/>
        <w:spacing w:line="240" w:lineRule="auto"/>
        <w:ind w:right="-313"/>
        <w:rPr>
          <w:sz w:val="24"/>
        </w:rPr>
      </w:pPr>
      <w:r>
        <w:rPr>
          <w:sz w:val="24"/>
        </w:rPr>
        <w:t xml:space="preserve">4. Организационная деятельность комиссии по делам несовершеннолетних и защите их прав </w:t>
      </w:r>
    </w:p>
    <w:p w:rsidR="00695053" w:rsidRDefault="003E27AC">
      <w:pPr>
        <w:pStyle w:val="aa"/>
        <w:spacing w:line="240" w:lineRule="auto"/>
        <w:ind w:right="-313"/>
        <w:rPr>
          <w:sz w:val="24"/>
        </w:rPr>
      </w:pPr>
      <w:r>
        <w:rPr>
          <w:sz w:val="24"/>
        </w:rPr>
        <w:t>при Правительстве Камчатского края</w:t>
      </w:r>
    </w:p>
    <w:p w:rsidR="00695053" w:rsidRDefault="00695053">
      <w:pPr>
        <w:pStyle w:val="aa"/>
        <w:spacing w:line="240" w:lineRule="auto"/>
        <w:ind w:left="1440" w:firstLine="0"/>
        <w:jc w:val="left"/>
        <w:rPr>
          <w:b w:val="0"/>
          <w:sz w:val="24"/>
        </w:rPr>
      </w:pPr>
    </w:p>
    <w:tbl>
      <w:tblPr>
        <w:tblW w:w="0" w:type="auto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842"/>
        <w:gridCol w:w="6804"/>
      </w:tblGrid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контроля за деятельностью муниципальных комиссий, проверок их деятельности, оказание методической помощи, осуществление информационного обеспечения, в том числе:</w:t>
            </w:r>
          </w:p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плановые и внеплановые проверки по вопросам изучения состояния дел, оценки и анализа работы органов и учреждений системы профилактики, деятельности муниципальных комиссий по предупреждению безнадзорности и правонарушений несовершеннолетних, защите их прав и законных интересов (с выездами на места осуществления деятельности муниципальных комиссий)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spacing w:before="61" w:line="240" w:lineRule="exact"/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графику: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Комиссия по делам несовершеннолетних и защите их прав при Правительстве Камчатского края, ООД КДНиЗП Администрации Губернатора Камчатского края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приема, рассмотрение жалоб и заявлений несовершеннолетних, родителей или иных законных представителей, иных лиц по вопросам, связанным с нарушением или ограничением прав и законных </w:t>
            </w:r>
            <w:r>
              <w:rPr>
                <w:sz w:val="24"/>
              </w:rPr>
              <w:lastRenderedPageBreak/>
              <w:t>интересов несовершеннолетних, а также по иным вопросам, решение которых входит в компетенцию комиссии по делам несовершеннолетних и защите их прав при Правительстве Камчатского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spacing w:before="61" w:line="240" w:lineRule="exact"/>
              <w:ind w:firstLine="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отдельному графику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края, члены комиссии по делам несовершеннолетних и защите их прав при Правительстве Камчатского края</w:t>
            </w:r>
          </w:p>
        </w:tc>
      </w:tr>
      <w:tr w:rsidR="006950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обобщения и распространения эффективного опыта работы органов и учреждений системы профилактики на территории Камчатского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95053" w:rsidRDefault="003E27A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ООД КДНиЗП Администрации Губернатора Камчатского края, члены комиссии по делам несовершеннолетних и защите их прав при Правительстве Камчатского края</w:t>
            </w:r>
          </w:p>
        </w:tc>
      </w:tr>
    </w:tbl>
    <w:p w:rsidR="00695053" w:rsidRDefault="00695053">
      <w:pPr>
        <w:rPr>
          <w:sz w:val="24"/>
        </w:rPr>
      </w:pPr>
    </w:p>
    <w:p w:rsidR="00695053" w:rsidRDefault="00695053">
      <w:pPr>
        <w:rPr>
          <w:sz w:val="24"/>
        </w:rPr>
      </w:pPr>
    </w:p>
    <w:sectPr w:rsidR="00695053" w:rsidSect="00F533B4">
      <w:headerReference w:type="default" r:id="rId7"/>
      <w:footerReference w:type="default" r:id="rId8"/>
      <w:pgSz w:w="16840" w:h="11907" w:orient="landscape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F2" w:rsidRDefault="003E27AC">
      <w:r>
        <w:separator/>
      </w:r>
    </w:p>
  </w:endnote>
  <w:endnote w:type="continuationSeparator" w:id="0">
    <w:p w:rsidR="008323F2" w:rsidRDefault="003E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53" w:rsidRDefault="0069505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F2" w:rsidRDefault="003E27AC">
      <w:r>
        <w:separator/>
      </w:r>
    </w:p>
  </w:footnote>
  <w:footnote w:type="continuationSeparator" w:id="0">
    <w:p w:rsidR="008323F2" w:rsidRDefault="003E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53" w:rsidRDefault="003E27A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4276E">
      <w:rPr>
        <w:noProof/>
      </w:rPr>
      <w:t>2</w:t>
    </w:r>
    <w:r>
      <w:fldChar w:fldCharType="end"/>
    </w:r>
  </w:p>
  <w:p w:rsidR="00695053" w:rsidRDefault="00695053">
    <w:pPr>
      <w:pStyle w:val="a3"/>
      <w:jc w:val="center"/>
    </w:pPr>
  </w:p>
  <w:p w:rsidR="00695053" w:rsidRDefault="006950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0245"/>
    <w:multiLevelType w:val="multilevel"/>
    <w:tmpl w:val="9A5C32B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53"/>
    <w:rsid w:val="00176ED8"/>
    <w:rsid w:val="001F0E59"/>
    <w:rsid w:val="002A50AE"/>
    <w:rsid w:val="003D741F"/>
    <w:rsid w:val="003E27AC"/>
    <w:rsid w:val="00515044"/>
    <w:rsid w:val="00695053"/>
    <w:rsid w:val="008323F2"/>
    <w:rsid w:val="0084276E"/>
    <w:rsid w:val="009E3415"/>
    <w:rsid w:val="00A6242C"/>
    <w:rsid w:val="00B71834"/>
    <w:rsid w:val="00CA0C8C"/>
    <w:rsid w:val="00D5600E"/>
    <w:rsid w:val="00DB35C5"/>
    <w:rsid w:val="00F14903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D7B3-2839-4B0C-A8E2-F6F50194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16" w:lineRule="auto"/>
      <w:ind w:firstLine="85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16" w:lineRule="auto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16" w:lineRule="auto"/>
      <w:ind w:left="36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28" w:lineRule="auto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3">
    <w:name w:val="Body Text 3"/>
    <w:basedOn w:val="a"/>
    <w:link w:val="34"/>
    <w:pPr>
      <w:tabs>
        <w:tab w:val="left" w:pos="9355"/>
      </w:tabs>
      <w:spacing w:line="216" w:lineRule="auto"/>
      <w:ind w:right="-1"/>
      <w:jc w:val="center"/>
    </w:pPr>
    <w:rPr>
      <w:b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35">
    <w:name w:val="Body Text Indent 3"/>
    <w:basedOn w:val="a"/>
    <w:link w:val="36"/>
    <w:pPr>
      <w:spacing w:line="216" w:lineRule="auto"/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"/>
    <w:link w:val="35"/>
    <w:rPr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styleId="25">
    <w:name w:val="Body Text Indent 2"/>
    <w:basedOn w:val="a"/>
    <w:link w:val="26"/>
    <w:pPr>
      <w:ind w:firstLine="709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7">
    <w:name w:val="Body Text"/>
    <w:basedOn w:val="a"/>
    <w:link w:val="a8"/>
    <w:pPr>
      <w:spacing w:line="204" w:lineRule="auto"/>
      <w:jc w:val="both"/>
    </w:pPr>
    <w:rPr>
      <w:b/>
    </w:rPr>
  </w:style>
  <w:style w:type="character" w:customStyle="1" w:styleId="a8">
    <w:name w:val="Основной текст Знак"/>
    <w:basedOn w:val="1"/>
    <w:link w:val="a7"/>
    <w:rPr>
      <w:b/>
      <w:sz w:val="28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Номер страницы1"/>
    <w:basedOn w:val="12"/>
    <w:link w:val="1a"/>
  </w:style>
  <w:style w:type="character" w:customStyle="1" w:styleId="1a">
    <w:name w:val="Номер страницы1"/>
    <w:basedOn w:val="13"/>
    <w:link w:val="19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line="216" w:lineRule="auto"/>
      <w:ind w:firstLine="851"/>
      <w:jc w:val="center"/>
    </w:pPr>
    <w:rPr>
      <w:b/>
    </w:rPr>
  </w:style>
  <w:style w:type="character" w:customStyle="1" w:styleId="ab">
    <w:name w:val="Основной текст с отступом Знак"/>
    <w:basedOn w:val="1"/>
    <w:link w:val="aa"/>
    <w:rPr>
      <w:b/>
      <w:sz w:val="28"/>
    </w:rPr>
  </w:style>
  <w:style w:type="paragraph" w:styleId="ac">
    <w:name w:val="footer"/>
    <w:basedOn w:val="a"/>
    <w:link w:val="ad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Знак концевой сноски1"/>
    <w:link w:val="1c"/>
    <w:rPr>
      <w:vertAlign w:val="superscript"/>
    </w:rPr>
  </w:style>
  <w:style w:type="character" w:customStyle="1" w:styleId="1c">
    <w:name w:val="Знак концевой сноски1"/>
    <w:link w:val="1b"/>
    <w:rPr>
      <w:vertAlign w:val="superscript"/>
    </w:rPr>
  </w:style>
  <w:style w:type="paragraph" w:styleId="27">
    <w:name w:val="Body Text 2"/>
    <w:basedOn w:val="a"/>
    <w:link w:val="28"/>
    <w:pPr>
      <w:spacing w:line="204" w:lineRule="auto"/>
      <w:jc w:val="both"/>
    </w:p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customStyle="1" w:styleId="1d">
    <w:name w:val="Гиперссылка1"/>
    <w:link w:val="1e"/>
    <w:rPr>
      <w:color w:val="0563C1"/>
      <w:u w:val="single"/>
    </w:rPr>
  </w:style>
  <w:style w:type="character" w:customStyle="1" w:styleId="1e">
    <w:name w:val="Гиперссылка1"/>
    <w:link w:val="1d"/>
    <w:rPr>
      <w:color w:val="0563C1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lock Text"/>
    <w:basedOn w:val="a"/>
    <w:link w:val="af"/>
    <w:pPr>
      <w:tabs>
        <w:tab w:val="left" w:pos="9720"/>
      </w:tabs>
      <w:ind w:left="72" w:right="-365"/>
      <w:jc w:val="both"/>
    </w:pPr>
  </w:style>
  <w:style w:type="character" w:customStyle="1" w:styleId="af">
    <w:name w:val="Цитата Знак"/>
    <w:basedOn w:val="1"/>
    <w:link w:val="ae"/>
    <w:rPr>
      <w:sz w:val="28"/>
    </w:rPr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vertAlign w:val="superscript"/>
    </w:rPr>
  </w:style>
  <w:style w:type="paragraph" w:customStyle="1" w:styleId="29">
    <w:name w:val="Основной шрифт абзаца2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styleId="af2">
    <w:name w:val="annotation subject"/>
    <w:basedOn w:val="a5"/>
    <w:next w:val="a5"/>
    <w:link w:val="af3"/>
    <w:rPr>
      <w:b/>
    </w:rPr>
  </w:style>
  <w:style w:type="character" w:customStyle="1" w:styleId="af3">
    <w:name w:val="Тема примечания Знак"/>
    <w:basedOn w:val="a6"/>
    <w:link w:val="af2"/>
    <w:rPr>
      <w:b/>
      <w:sz w:val="20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</w:rPr>
  </w:style>
  <w:style w:type="character" w:customStyle="1" w:styleId="af7">
    <w:name w:val="Заголовок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3">
    <w:name w:val="Обычный1"/>
    <w:link w:val="1f4"/>
    <w:rPr>
      <w:sz w:val="28"/>
    </w:rPr>
  </w:style>
  <w:style w:type="character" w:customStyle="1" w:styleId="1f4">
    <w:name w:val="Обычный1"/>
    <w:link w:val="1f3"/>
    <w:rPr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Елена Викторовна</dc:creator>
  <cp:lastModifiedBy>Сотникова Галина Александровна</cp:lastModifiedBy>
  <cp:revision>10</cp:revision>
  <dcterms:created xsi:type="dcterms:W3CDTF">2024-03-24T21:50:00Z</dcterms:created>
  <dcterms:modified xsi:type="dcterms:W3CDTF">2024-10-22T04:32:00Z</dcterms:modified>
</cp:coreProperties>
</file>